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EF" w:rsidRDefault="00AD5246" w:rsidP="00570973"/>
    <w:p w:rsidR="00570973" w:rsidRPr="00570973" w:rsidRDefault="00570973" w:rsidP="00FC527E">
      <w:pPr>
        <w:rPr>
          <w:b/>
          <w:u w:val="single"/>
        </w:rPr>
      </w:pPr>
      <w:r w:rsidRPr="00570973">
        <w:rPr>
          <w:b/>
          <w:u w:val="single"/>
        </w:rPr>
        <w:t>Sección I: Antecedentes</w:t>
      </w:r>
      <w:r w:rsidR="00FC527E">
        <w:rPr>
          <w:b/>
          <w:u w:val="single"/>
        </w:rPr>
        <w:t xml:space="preserve"> </w:t>
      </w:r>
      <w:r w:rsidR="006B3EE1">
        <w:rPr>
          <w:b/>
          <w:u w:val="single"/>
        </w:rPr>
        <w:t>de la institución</w:t>
      </w:r>
    </w:p>
    <w:tbl>
      <w:tblPr>
        <w:tblStyle w:val="Tablaconcuadrcula"/>
        <w:tblW w:w="0" w:type="auto"/>
        <w:tblLook w:val="04A0" w:firstRow="1" w:lastRow="0" w:firstColumn="1" w:lastColumn="0" w:noHBand="0" w:noVBand="1"/>
      </w:tblPr>
      <w:tblGrid>
        <w:gridCol w:w="2632"/>
        <w:gridCol w:w="3101"/>
        <w:gridCol w:w="3095"/>
      </w:tblGrid>
      <w:tr w:rsidR="008B0CB9" w:rsidTr="008B0CB9">
        <w:trPr>
          <w:trHeight w:val="567"/>
        </w:trPr>
        <w:tc>
          <w:tcPr>
            <w:tcW w:w="2660" w:type="dxa"/>
            <w:vAlign w:val="center"/>
          </w:tcPr>
          <w:p w:rsidR="008B0CB9" w:rsidRPr="00FC527E" w:rsidRDefault="006B3EE1" w:rsidP="006B3EE1">
            <w:pPr>
              <w:rPr>
                <w:b/>
              </w:rPr>
            </w:pPr>
            <w:r>
              <w:rPr>
                <w:b/>
              </w:rPr>
              <w:t>Nombre o Razón Social</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Rut</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Folio de la Institución</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Fecha de Presentación de la Solicitud</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Nombre del Proyecto</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Folio del Proyecto</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Fecha de Inicio</w:t>
            </w:r>
          </w:p>
        </w:tc>
        <w:tc>
          <w:tcPr>
            <w:tcW w:w="6318" w:type="dxa"/>
            <w:gridSpan w:val="2"/>
            <w:vAlign w:val="center"/>
          </w:tcPr>
          <w:p w:rsidR="008B0CB9" w:rsidRDefault="008B0CB9" w:rsidP="008B0CB9"/>
        </w:tc>
      </w:tr>
      <w:tr w:rsidR="00137B9A" w:rsidTr="00086F08">
        <w:trPr>
          <w:trHeight w:val="318"/>
        </w:trPr>
        <w:tc>
          <w:tcPr>
            <w:tcW w:w="2660" w:type="dxa"/>
            <w:vMerge w:val="restart"/>
            <w:vAlign w:val="center"/>
          </w:tcPr>
          <w:p w:rsidR="00137B9A" w:rsidRPr="00FC527E" w:rsidRDefault="00137B9A" w:rsidP="008B0CB9">
            <w:pPr>
              <w:rPr>
                <w:b/>
              </w:rPr>
            </w:pPr>
            <w:r>
              <w:rPr>
                <w:b/>
              </w:rPr>
              <w:t>¿Ha recibido Donaciones por el Proyecto?</w:t>
            </w:r>
          </w:p>
        </w:tc>
        <w:tc>
          <w:tcPr>
            <w:tcW w:w="3159" w:type="dxa"/>
            <w:vAlign w:val="center"/>
          </w:tcPr>
          <w:p w:rsidR="00137B9A" w:rsidRPr="00137B9A" w:rsidRDefault="00137B9A" w:rsidP="00137B9A">
            <w:pPr>
              <w:jc w:val="center"/>
              <w:rPr>
                <w:b/>
              </w:rPr>
            </w:pPr>
            <w:r w:rsidRPr="00137B9A">
              <w:rPr>
                <w:b/>
              </w:rPr>
              <w:t>SI</w:t>
            </w:r>
          </w:p>
        </w:tc>
        <w:tc>
          <w:tcPr>
            <w:tcW w:w="3159" w:type="dxa"/>
            <w:vAlign w:val="center"/>
          </w:tcPr>
          <w:p w:rsidR="00137B9A" w:rsidRDefault="00137B9A" w:rsidP="008B0CB9"/>
        </w:tc>
      </w:tr>
      <w:tr w:rsidR="00137B9A" w:rsidTr="00086F08">
        <w:trPr>
          <w:trHeight w:val="318"/>
        </w:trPr>
        <w:tc>
          <w:tcPr>
            <w:tcW w:w="2660" w:type="dxa"/>
            <w:vMerge/>
            <w:vAlign w:val="center"/>
          </w:tcPr>
          <w:p w:rsidR="00137B9A" w:rsidRDefault="00137B9A" w:rsidP="008B0CB9">
            <w:pPr>
              <w:rPr>
                <w:b/>
              </w:rPr>
            </w:pPr>
          </w:p>
        </w:tc>
        <w:tc>
          <w:tcPr>
            <w:tcW w:w="3159" w:type="dxa"/>
            <w:vAlign w:val="center"/>
          </w:tcPr>
          <w:p w:rsidR="00137B9A" w:rsidRPr="00137B9A" w:rsidRDefault="00137B9A" w:rsidP="00137B9A">
            <w:pPr>
              <w:jc w:val="center"/>
              <w:rPr>
                <w:b/>
              </w:rPr>
            </w:pPr>
            <w:r w:rsidRPr="00137B9A">
              <w:rPr>
                <w:b/>
              </w:rPr>
              <w:t>NO</w:t>
            </w:r>
          </w:p>
        </w:tc>
        <w:tc>
          <w:tcPr>
            <w:tcW w:w="3159" w:type="dxa"/>
            <w:vAlign w:val="center"/>
          </w:tcPr>
          <w:p w:rsidR="00137B9A" w:rsidRDefault="00137B9A" w:rsidP="008B0CB9"/>
        </w:tc>
      </w:tr>
      <w:tr w:rsidR="006B3EE1" w:rsidTr="008B0CB9">
        <w:trPr>
          <w:trHeight w:val="567"/>
        </w:trPr>
        <w:tc>
          <w:tcPr>
            <w:tcW w:w="2660" w:type="dxa"/>
            <w:vAlign w:val="center"/>
          </w:tcPr>
          <w:p w:rsidR="006B3EE1" w:rsidRPr="00FC527E" w:rsidRDefault="00137B9A" w:rsidP="008B0CB9">
            <w:pPr>
              <w:rPr>
                <w:b/>
              </w:rPr>
            </w:pPr>
            <w:r>
              <w:rPr>
                <w:b/>
              </w:rPr>
              <w:t>Monto Total Recibido</w:t>
            </w:r>
          </w:p>
        </w:tc>
        <w:tc>
          <w:tcPr>
            <w:tcW w:w="6318" w:type="dxa"/>
            <w:gridSpan w:val="2"/>
            <w:vAlign w:val="center"/>
          </w:tcPr>
          <w:p w:rsidR="006B3EE1" w:rsidRDefault="00137B9A" w:rsidP="008B0CB9">
            <w:r>
              <w:t>$</w:t>
            </w:r>
          </w:p>
        </w:tc>
      </w:tr>
    </w:tbl>
    <w:p w:rsidR="008B0CB9" w:rsidRDefault="008B0CB9" w:rsidP="00570973">
      <w:pPr>
        <w:spacing w:after="0"/>
      </w:pPr>
    </w:p>
    <w:p w:rsidR="00570973" w:rsidRDefault="00570973" w:rsidP="00570973">
      <w:pPr>
        <w:spacing w:after="0"/>
      </w:pPr>
    </w:p>
    <w:p w:rsidR="00570973" w:rsidRDefault="00570973" w:rsidP="00FC527E">
      <w:pPr>
        <w:rPr>
          <w:b/>
          <w:u w:val="single"/>
        </w:rPr>
      </w:pPr>
      <w:r w:rsidRPr="00570973">
        <w:rPr>
          <w:b/>
          <w:u w:val="single"/>
        </w:rPr>
        <w:t>Sección II: Presupuesto</w:t>
      </w:r>
    </w:p>
    <w:p w:rsidR="00570973" w:rsidRPr="00FC0300" w:rsidRDefault="00902951" w:rsidP="00FC0300">
      <w:pPr>
        <w:pStyle w:val="Prrafodelista"/>
        <w:numPr>
          <w:ilvl w:val="0"/>
          <w:numId w:val="1"/>
        </w:numPr>
        <w:spacing w:line="240" w:lineRule="auto"/>
        <w:rPr>
          <w:b/>
        </w:rPr>
      </w:pPr>
      <w:r w:rsidRPr="008B0CB9">
        <w:rPr>
          <w:b/>
        </w:rPr>
        <w:t>Gastos de Bienes y Servicios:</w:t>
      </w:r>
      <w:r w:rsidR="00FC527E">
        <w:rPr>
          <w:b/>
        </w:rPr>
        <w:t xml:space="preserve"> </w:t>
      </w:r>
      <w:r w:rsidR="00FC527E" w:rsidRPr="006E2400">
        <w:t>En la columna “Presupuestado” indicar el monto aprobado por el Consejo de Donaciones en el formulario de postulación. Agregar cuantas filas sean necesarias. En el caso de presentar más años, copiar el formado del año 2022 y agregarlo cuantas veces sea necesario.</w:t>
      </w:r>
    </w:p>
    <w:tbl>
      <w:tblPr>
        <w:tblStyle w:val="Tablaconcuadrcula"/>
        <w:tblW w:w="0" w:type="auto"/>
        <w:tblLook w:val="04A0" w:firstRow="1" w:lastRow="0" w:firstColumn="1" w:lastColumn="0" w:noHBand="0" w:noVBand="1"/>
      </w:tblPr>
      <w:tblGrid>
        <w:gridCol w:w="1676"/>
        <w:gridCol w:w="1992"/>
        <w:gridCol w:w="1978"/>
        <w:gridCol w:w="1532"/>
        <w:gridCol w:w="1650"/>
      </w:tblGrid>
      <w:tr w:rsidR="006B3EE1" w:rsidTr="00FA14C8">
        <w:tc>
          <w:tcPr>
            <w:tcW w:w="1676" w:type="dxa"/>
            <w:vMerge w:val="restart"/>
            <w:vAlign w:val="center"/>
          </w:tcPr>
          <w:p w:rsidR="006B3EE1" w:rsidRDefault="006B3EE1" w:rsidP="00FC527E">
            <w:pPr>
              <w:jc w:val="center"/>
            </w:pPr>
            <w:r w:rsidRPr="00FC527E">
              <w:rPr>
                <w:b/>
              </w:rPr>
              <w:t>Ítem de Gasto</w:t>
            </w:r>
          </w:p>
        </w:tc>
        <w:tc>
          <w:tcPr>
            <w:tcW w:w="5502" w:type="dxa"/>
            <w:gridSpan w:val="3"/>
            <w:vAlign w:val="center"/>
          </w:tcPr>
          <w:p w:rsidR="006B3EE1" w:rsidRPr="00FC527E" w:rsidRDefault="006B3EE1" w:rsidP="00FC527E">
            <w:pPr>
              <w:jc w:val="center"/>
              <w:rPr>
                <w:b/>
              </w:rPr>
            </w:pPr>
            <w:r w:rsidRPr="00FC527E">
              <w:rPr>
                <w:b/>
              </w:rPr>
              <w:t>Año 2022</w:t>
            </w:r>
          </w:p>
        </w:tc>
        <w:tc>
          <w:tcPr>
            <w:tcW w:w="1650" w:type="dxa"/>
            <w:vMerge w:val="restart"/>
            <w:vAlign w:val="center"/>
          </w:tcPr>
          <w:p w:rsidR="006B3EE1" w:rsidRDefault="006B3EE1" w:rsidP="00FC527E">
            <w:pPr>
              <w:jc w:val="center"/>
            </w:pPr>
            <w:r w:rsidRPr="00FC527E">
              <w:rPr>
                <w:b/>
              </w:rPr>
              <w:t>Total</w:t>
            </w:r>
          </w:p>
        </w:tc>
      </w:tr>
      <w:tr w:rsidR="006B3EE1" w:rsidTr="00FA14C8">
        <w:tc>
          <w:tcPr>
            <w:tcW w:w="1676" w:type="dxa"/>
            <w:vMerge/>
            <w:vAlign w:val="center"/>
          </w:tcPr>
          <w:p w:rsidR="006B3EE1" w:rsidRDefault="006B3EE1" w:rsidP="00FC527E">
            <w:pPr>
              <w:jc w:val="center"/>
            </w:pPr>
          </w:p>
        </w:tc>
        <w:tc>
          <w:tcPr>
            <w:tcW w:w="1992" w:type="dxa"/>
            <w:vAlign w:val="center"/>
          </w:tcPr>
          <w:p w:rsidR="006B3EE1" w:rsidRDefault="00FA14C8" w:rsidP="00FC0300">
            <w:pPr>
              <w:jc w:val="center"/>
            </w:pPr>
            <w:r>
              <w:rPr>
                <w:b/>
              </w:rPr>
              <w:t>Monto Presupuestado</w:t>
            </w:r>
          </w:p>
        </w:tc>
        <w:tc>
          <w:tcPr>
            <w:tcW w:w="1978" w:type="dxa"/>
            <w:vAlign w:val="center"/>
          </w:tcPr>
          <w:p w:rsidR="006B3EE1" w:rsidRDefault="00FC0300" w:rsidP="00137B9A">
            <w:pPr>
              <w:jc w:val="center"/>
            </w:pPr>
            <w:r>
              <w:rPr>
                <w:b/>
              </w:rPr>
              <w:t xml:space="preserve">Monto </w:t>
            </w:r>
            <w:r w:rsidR="00137B9A">
              <w:rPr>
                <w:b/>
              </w:rPr>
              <w:t xml:space="preserve">con </w:t>
            </w:r>
            <w:r>
              <w:rPr>
                <w:b/>
              </w:rPr>
              <w:t xml:space="preserve"> </w:t>
            </w:r>
            <w:r w:rsidR="006B3EE1" w:rsidRPr="00FC527E">
              <w:rPr>
                <w:b/>
              </w:rPr>
              <w:t>Reajuste</w:t>
            </w:r>
          </w:p>
        </w:tc>
        <w:tc>
          <w:tcPr>
            <w:tcW w:w="1532" w:type="dxa"/>
          </w:tcPr>
          <w:p w:rsidR="006B3EE1" w:rsidRPr="00FC0300" w:rsidRDefault="00FC0300" w:rsidP="00FC527E">
            <w:pPr>
              <w:jc w:val="center"/>
              <w:rPr>
                <w:b/>
              </w:rPr>
            </w:pPr>
            <w:r w:rsidRPr="00FC0300">
              <w:rPr>
                <w:b/>
              </w:rPr>
              <w:t>Porcentaje de Reajuste</w:t>
            </w:r>
          </w:p>
        </w:tc>
        <w:tc>
          <w:tcPr>
            <w:tcW w:w="1650" w:type="dxa"/>
            <w:vMerge/>
            <w:vAlign w:val="center"/>
          </w:tcPr>
          <w:p w:rsidR="006B3EE1" w:rsidRDefault="006B3EE1" w:rsidP="00FC527E">
            <w:pPr>
              <w:jc w:val="center"/>
            </w:pPr>
          </w:p>
        </w:tc>
      </w:tr>
      <w:tr w:rsidR="00FC0300" w:rsidTr="00FA14C8">
        <w:tc>
          <w:tcPr>
            <w:tcW w:w="1676" w:type="dxa"/>
            <w:vAlign w:val="center"/>
          </w:tcPr>
          <w:p w:rsidR="00FC0300" w:rsidRDefault="00FC0300" w:rsidP="00FC527E">
            <w:pPr>
              <w:jc w:val="center"/>
            </w:pP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r w:rsidR="00FC0300" w:rsidTr="00FA14C8">
        <w:tc>
          <w:tcPr>
            <w:tcW w:w="1676" w:type="dxa"/>
            <w:vAlign w:val="center"/>
          </w:tcPr>
          <w:p w:rsidR="00FC0300" w:rsidRDefault="00FC0300" w:rsidP="00FC527E">
            <w:pPr>
              <w:jc w:val="center"/>
            </w:pP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r w:rsidR="00FC0300" w:rsidTr="00FA14C8">
        <w:tc>
          <w:tcPr>
            <w:tcW w:w="1676" w:type="dxa"/>
            <w:vAlign w:val="center"/>
          </w:tcPr>
          <w:p w:rsidR="00FC0300" w:rsidRPr="006E2400" w:rsidRDefault="00FC0300" w:rsidP="00FC527E">
            <w:pPr>
              <w:jc w:val="center"/>
              <w:rPr>
                <w:b/>
              </w:rPr>
            </w:pPr>
            <w:r w:rsidRPr="006E2400">
              <w:rPr>
                <w:b/>
              </w:rPr>
              <w:t>Total</w:t>
            </w: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bl>
    <w:p w:rsidR="00FA14C8" w:rsidRPr="00FA14C8" w:rsidRDefault="00FA14C8" w:rsidP="00FA14C8">
      <w:pPr>
        <w:spacing w:after="0"/>
        <w:rPr>
          <w:sz w:val="18"/>
          <w:szCs w:val="18"/>
        </w:rPr>
      </w:pPr>
      <w:r w:rsidRPr="00FA14C8">
        <w:rPr>
          <w:sz w:val="18"/>
          <w:szCs w:val="18"/>
        </w:rPr>
        <w:t xml:space="preserve">*El reajuste no contempla </w:t>
      </w:r>
      <w:r>
        <w:rPr>
          <w:sz w:val="18"/>
          <w:szCs w:val="18"/>
        </w:rPr>
        <w:t xml:space="preserve">nuevos </w:t>
      </w:r>
      <w:r>
        <w:rPr>
          <w:sz w:val="18"/>
          <w:szCs w:val="18"/>
        </w:rPr>
        <w:t>ítem presupuestarios ni redistribución</w:t>
      </w:r>
      <w:bookmarkStart w:id="0" w:name="_GoBack"/>
      <w:bookmarkEnd w:id="0"/>
      <w:r>
        <w:rPr>
          <w:sz w:val="18"/>
          <w:szCs w:val="18"/>
        </w:rPr>
        <w:t xml:space="preserve"> interna del presupuesto.</w:t>
      </w:r>
    </w:p>
    <w:p w:rsidR="00FC527E" w:rsidRDefault="00FC527E" w:rsidP="00570973">
      <w:pPr>
        <w:spacing w:after="0"/>
      </w:pPr>
    </w:p>
    <w:p w:rsidR="008B0CB9" w:rsidRPr="008B0CB9" w:rsidRDefault="008B0CB9" w:rsidP="00FC527E">
      <w:pPr>
        <w:spacing w:after="0"/>
        <w:rPr>
          <w:b/>
        </w:rPr>
      </w:pPr>
      <w:r w:rsidRPr="008B0CB9">
        <w:rPr>
          <w:b/>
        </w:rPr>
        <w:t>Justificación:</w:t>
      </w:r>
      <w:r w:rsidRPr="006E2400">
        <w:t xml:space="preserve"> </w:t>
      </w:r>
    </w:p>
    <w:tbl>
      <w:tblPr>
        <w:tblStyle w:val="Tablaconcuadrcula"/>
        <w:tblW w:w="0" w:type="auto"/>
        <w:tblLook w:val="04A0" w:firstRow="1" w:lastRow="0" w:firstColumn="1" w:lastColumn="0" w:noHBand="0" w:noVBand="1"/>
      </w:tblPr>
      <w:tblGrid>
        <w:gridCol w:w="8828"/>
      </w:tblGrid>
      <w:tr w:rsidR="008B0CB9" w:rsidTr="008B0CB9">
        <w:tc>
          <w:tcPr>
            <w:tcW w:w="8978" w:type="dxa"/>
          </w:tcPr>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570973"/>
        </w:tc>
      </w:tr>
    </w:tbl>
    <w:p w:rsidR="008B0CB9" w:rsidRDefault="008B0CB9" w:rsidP="00570973">
      <w:pPr>
        <w:spacing w:after="0"/>
      </w:pPr>
    </w:p>
    <w:p w:rsidR="00570973" w:rsidRPr="00FC0300" w:rsidRDefault="00902951" w:rsidP="00FC0300">
      <w:pPr>
        <w:pStyle w:val="Prrafodelista"/>
        <w:numPr>
          <w:ilvl w:val="0"/>
          <w:numId w:val="1"/>
        </w:numPr>
        <w:spacing w:line="240" w:lineRule="auto"/>
        <w:rPr>
          <w:b/>
        </w:rPr>
      </w:pPr>
      <w:r w:rsidRPr="008B0CB9">
        <w:rPr>
          <w:b/>
        </w:rPr>
        <w:t>Gastos de Recursos Humanos:</w:t>
      </w:r>
      <w:r w:rsidR="006E2400" w:rsidRPr="006E2400">
        <w:t xml:space="preserve"> En la columna “Presupuestado” indicar el monto aprobado por el Consejo de Donaciones en el formulario de postulación. Agregar cuantas filas sean necesarias. En el caso de presentar más años, copiar el formado del año 2022 y agregarlo cuantas veces sea necesario.</w:t>
      </w:r>
    </w:p>
    <w:tbl>
      <w:tblPr>
        <w:tblStyle w:val="Tablaconcuadrcula"/>
        <w:tblW w:w="0" w:type="auto"/>
        <w:tblLook w:val="04A0" w:firstRow="1" w:lastRow="0" w:firstColumn="1" w:lastColumn="0" w:noHBand="0" w:noVBand="1"/>
      </w:tblPr>
      <w:tblGrid>
        <w:gridCol w:w="1676"/>
        <w:gridCol w:w="1992"/>
        <w:gridCol w:w="1978"/>
        <w:gridCol w:w="1532"/>
        <w:gridCol w:w="1650"/>
      </w:tblGrid>
      <w:tr w:rsidR="00137B9A" w:rsidTr="003E6352">
        <w:tc>
          <w:tcPr>
            <w:tcW w:w="1733" w:type="dxa"/>
            <w:vMerge w:val="restart"/>
            <w:vAlign w:val="center"/>
          </w:tcPr>
          <w:p w:rsidR="00137B9A" w:rsidRDefault="00137B9A" w:rsidP="003E6352">
            <w:pPr>
              <w:jc w:val="center"/>
            </w:pPr>
            <w:r w:rsidRPr="00FC527E">
              <w:rPr>
                <w:b/>
              </w:rPr>
              <w:t>Ítem de Gasto</w:t>
            </w:r>
          </w:p>
        </w:tc>
        <w:tc>
          <w:tcPr>
            <w:tcW w:w="5610" w:type="dxa"/>
            <w:gridSpan w:val="3"/>
            <w:vAlign w:val="center"/>
          </w:tcPr>
          <w:p w:rsidR="00137B9A" w:rsidRPr="00FC527E" w:rsidRDefault="00137B9A" w:rsidP="003E6352">
            <w:pPr>
              <w:jc w:val="center"/>
              <w:rPr>
                <w:b/>
              </w:rPr>
            </w:pPr>
            <w:r w:rsidRPr="00FC527E">
              <w:rPr>
                <w:b/>
              </w:rPr>
              <w:t>Año 2022</w:t>
            </w:r>
          </w:p>
        </w:tc>
        <w:tc>
          <w:tcPr>
            <w:tcW w:w="1711" w:type="dxa"/>
            <w:vMerge w:val="restart"/>
            <w:vAlign w:val="center"/>
          </w:tcPr>
          <w:p w:rsidR="00137B9A" w:rsidRDefault="00137B9A" w:rsidP="003E6352">
            <w:pPr>
              <w:jc w:val="center"/>
            </w:pPr>
            <w:r w:rsidRPr="00FC527E">
              <w:rPr>
                <w:b/>
              </w:rPr>
              <w:t>Total</w:t>
            </w:r>
          </w:p>
        </w:tc>
      </w:tr>
      <w:tr w:rsidR="00137B9A" w:rsidTr="003E6352">
        <w:tc>
          <w:tcPr>
            <w:tcW w:w="1733" w:type="dxa"/>
            <w:vMerge/>
            <w:vAlign w:val="center"/>
          </w:tcPr>
          <w:p w:rsidR="00137B9A" w:rsidRDefault="00137B9A" w:rsidP="003E6352">
            <w:pPr>
              <w:jc w:val="center"/>
            </w:pPr>
          </w:p>
        </w:tc>
        <w:tc>
          <w:tcPr>
            <w:tcW w:w="2018" w:type="dxa"/>
            <w:vAlign w:val="center"/>
          </w:tcPr>
          <w:p w:rsidR="00137B9A" w:rsidRDefault="00137B9A" w:rsidP="00FA14C8">
            <w:pPr>
              <w:jc w:val="center"/>
            </w:pPr>
            <w:r>
              <w:rPr>
                <w:b/>
              </w:rPr>
              <w:t xml:space="preserve">Monto </w:t>
            </w:r>
            <w:r w:rsidR="00FA14C8">
              <w:rPr>
                <w:b/>
              </w:rPr>
              <w:t>Presupuestado</w:t>
            </w:r>
          </w:p>
        </w:tc>
        <w:tc>
          <w:tcPr>
            <w:tcW w:w="2039" w:type="dxa"/>
            <w:vAlign w:val="center"/>
          </w:tcPr>
          <w:p w:rsidR="00137B9A" w:rsidRDefault="00137B9A" w:rsidP="003E6352">
            <w:pPr>
              <w:jc w:val="center"/>
            </w:pPr>
            <w:r>
              <w:rPr>
                <w:b/>
              </w:rPr>
              <w:t xml:space="preserve">Monto con  </w:t>
            </w:r>
            <w:r w:rsidRPr="00FC527E">
              <w:rPr>
                <w:b/>
              </w:rPr>
              <w:t>Reajuste</w:t>
            </w:r>
          </w:p>
        </w:tc>
        <w:tc>
          <w:tcPr>
            <w:tcW w:w="1553" w:type="dxa"/>
          </w:tcPr>
          <w:p w:rsidR="00137B9A" w:rsidRPr="00FC0300" w:rsidRDefault="00137B9A" w:rsidP="003E6352">
            <w:pPr>
              <w:jc w:val="center"/>
              <w:rPr>
                <w:b/>
              </w:rPr>
            </w:pPr>
            <w:r w:rsidRPr="00FC0300">
              <w:rPr>
                <w:b/>
              </w:rPr>
              <w:t>Porcentaje de Reajuste</w:t>
            </w:r>
          </w:p>
        </w:tc>
        <w:tc>
          <w:tcPr>
            <w:tcW w:w="1711" w:type="dxa"/>
            <w:vMerge/>
            <w:vAlign w:val="center"/>
          </w:tcPr>
          <w:p w:rsidR="00137B9A" w:rsidRDefault="00137B9A" w:rsidP="003E6352">
            <w:pPr>
              <w:jc w:val="center"/>
            </w:pPr>
          </w:p>
        </w:tc>
      </w:tr>
      <w:tr w:rsidR="00137B9A" w:rsidTr="003E6352">
        <w:tc>
          <w:tcPr>
            <w:tcW w:w="1733" w:type="dxa"/>
            <w:vAlign w:val="center"/>
          </w:tcPr>
          <w:p w:rsidR="00137B9A" w:rsidRDefault="00137B9A" w:rsidP="003E6352">
            <w:pPr>
              <w:jc w:val="center"/>
            </w:pP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r w:rsidR="00137B9A" w:rsidTr="003E6352">
        <w:tc>
          <w:tcPr>
            <w:tcW w:w="1733" w:type="dxa"/>
            <w:vAlign w:val="center"/>
          </w:tcPr>
          <w:p w:rsidR="00137B9A" w:rsidRDefault="00137B9A" w:rsidP="003E6352">
            <w:pPr>
              <w:jc w:val="center"/>
            </w:pP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r w:rsidR="00137B9A" w:rsidTr="003E6352">
        <w:tc>
          <w:tcPr>
            <w:tcW w:w="1733" w:type="dxa"/>
            <w:vAlign w:val="center"/>
          </w:tcPr>
          <w:p w:rsidR="00137B9A" w:rsidRPr="006E2400" w:rsidRDefault="00137B9A" w:rsidP="003E6352">
            <w:pPr>
              <w:jc w:val="center"/>
              <w:rPr>
                <w:b/>
              </w:rPr>
            </w:pPr>
            <w:r w:rsidRPr="006E2400">
              <w:rPr>
                <w:b/>
              </w:rPr>
              <w:t>Total</w:t>
            </w: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bl>
    <w:p w:rsidR="006E2400" w:rsidRPr="00FA14C8" w:rsidRDefault="00FA14C8" w:rsidP="00FA14C8">
      <w:pPr>
        <w:spacing w:after="0"/>
        <w:rPr>
          <w:sz w:val="18"/>
          <w:szCs w:val="18"/>
        </w:rPr>
      </w:pPr>
      <w:r w:rsidRPr="00FA14C8">
        <w:rPr>
          <w:sz w:val="18"/>
          <w:szCs w:val="18"/>
        </w:rPr>
        <w:t xml:space="preserve">*El reajuste no contempla </w:t>
      </w:r>
      <w:r>
        <w:rPr>
          <w:sz w:val="18"/>
          <w:szCs w:val="18"/>
        </w:rPr>
        <w:t>nuevos puestos de trabajo</w:t>
      </w:r>
      <w:r w:rsidRPr="00FA14C8">
        <w:rPr>
          <w:sz w:val="18"/>
          <w:szCs w:val="18"/>
        </w:rPr>
        <w:t xml:space="preserve"> o redistribución interna de presupuesto, solo aplicaría si es que se realiza un aumento de sueldo en su contrato.</w:t>
      </w:r>
    </w:p>
    <w:p w:rsidR="00FA14C8" w:rsidRDefault="00FA14C8" w:rsidP="00FA14C8">
      <w:pPr>
        <w:spacing w:after="0"/>
      </w:pPr>
    </w:p>
    <w:p w:rsidR="00902951" w:rsidRPr="00902951" w:rsidRDefault="008B0CB9" w:rsidP="00570973">
      <w:pPr>
        <w:spacing w:after="0"/>
        <w:rPr>
          <w:b/>
        </w:rPr>
      </w:pPr>
      <w:r>
        <w:rPr>
          <w:b/>
        </w:rPr>
        <w:t>Justificación:</w:t>
      </w:r>
    </w:p>
    <w:tbl>
      <w:tblPr>
        <w:tblStyle w:val="Tablaconcuadrcula"/>
        <w:tblW w:w="0" w:type="auto"/>
        <w:tblLook w:val="04A0" w:firstRow="1" w:lastRow="0" w:firstColumn="1" w:lastColumn="0" w:noHBand="0" w:noVBand="1"/>
      </w:tblPr>
      <w:tblGrid>
        <w:gridCol w:w="8828"/>
      </w:tblGrid>
      <w:tr w:rsidR="00902951" w:rsidTr="00902951">
        <w:tc>
          <w:tcPr>
            <w:tcW w:w="8978" w:type="dxa"/>
          </w:tcPr>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tc>
      </w:tr>
    </w:tbl>
    <w:p w:rsidR="00570973" w:rsidRDefault="00570973" w:rsidP="00137B9A">
      <w:pPr>
        <w:spacing w:after="0"/>
      </w:pPr>
    </w:p>
    <w:sectPr w:rsidR="00570973" w:rsidSect="00312D10">
      <w:head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46" w:rsidRDefault="00AD5246" w:rsidP="00312D10">
      <w:pPr>
        <w:spacing w:after="0" w:line="240" w:lineRule="auto"/>
      </w:pPr>
      <w:r>
        <w:separator/>
      </w:r>
    </w:p>
  </w:endnote>
  <w:endnote w:type="continuationSeparator" w:id="0">
    <w:p w:rsidR="00AD5246" w:rsidRDefault="00AD5246" w:rsidP="0031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46" w:rsidRDefault="00AD5246" w:rsidP="00312D10">
      <w:pPr>
        <w:spacing w:after="0" w:line="240" w:lineRule="auto"/>
      </w:pPr>
      <w:r>
        <w:separator/>
      </w:r>
    </w:p>
  </w:footnote>
  <w:footnote w:type="continuationSeparator" w:id="0">
    <w:p w:rsidR="00AD5246" w:rsidRDefault="00AD5246" w:rsidP="0031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73" w:rsidRDefault="00312D10" w:rsidP="00312D10">
    <w:pPr>
      <w:pStyle w:val="Encabezado"/>
    </w:pPr>
    <w:r>
      <w:rPr>
        <w:noProof/>
        <w:lang w:eastAsia="es-CL"/>
      </w:rPr>
      <w:drawing>
        <wp:anchor distT="0" distB="0" distL="114300" distR="114300" simplePos="0" relativeHeight="251658240" behindDoc="0" locked="0" layoutInCell="1" allowOverlap="1" wp14:anchorId="1BF87638" wp14:editId="25DC10CC">
          <wp:simplePos x="0" y="0"/>
          <wp:positionH relativeFrom="column">
            <wp:posOffset>3810</wp:posOffset>
          </wp:positionH>
          <wp:positionV relativeFrom="paragraph">
            <wp:posOffset>-38735</wp:posOffset>
          </wp:positionV>
          <wp:extent cx="701675" cy="633730"/>
          <wp:effectExtent l="0" t="0" r="317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INDE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63373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rsidR="00312D10" w:rsidRPr="00570973" w:rsidRDefault="00570973" w:rsidP="00312D10">
    <w:pPr>
      <w:pStyle w:val="Encabezado"/>
      <w:rPr>
        <w:b/>
      </w:rPr>
    </w:pPr>
    <w:r>
      <w:tab/>
    </w:r>
    <w:r w:rsidR="00312D10" w:rsidRPr="00570973">
      <w:rPr>
        <w:b/>
      </w:rPr>
      <w:t>Formulario de Reajuste del IPC</w:t>
    </w:r>
  </w:p>
  <w:p w:rsidR="00570973" w:rsidRPr="00570973" w:rsidRDefault="00570973" w:rsidP="00312D10">
    <w:pPr>
      <w:pStyle w:val="Encabezado"/>
      <w:rPr>
        <w:b/>
      </w:rPr>
    </w:pPr>
    <w:r w:rsidRPr="00570973">
      <w:rPr>
        <w:b/>
      </w:rPr>
      <w:tab/>
      <w:t>Ley N°19.885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4367"/>
    <w:multiLevelType w:val="hybridMultilevel"/>
    <w:tmpl w:val="DE04C0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10"/>
    <w:rsid w:val="000E3950"/>
    <w:rsid w:val="00137B9A"/>
    <w:rsid w:val="002810A7"/>
    <w:rsid w:val="00312D10"/>
    <w:rsid w:val="003164CC"/>
    <w:rsid w:val="004C3B6A"/>
    <w:rsid w:val="005339DF"/>
    <w:rsid w:val="00570973"/>
    <w:rsid w:val="00593815"/>
    <w:rsid w:val="00611117"/>
    <w:rsid w:val="006729FC"/>
    <w:rsid w:val="006B3EE1"/>
    <w:rsid w:val="006E2400"/>
    <w:rsid w:val="008B0CB9"/>
    <w:rsid w:val="00902951"/>
    <w:rsid w:val="00AD5246"/>
    <w:rsid w:val="00FA14C8"/>
    <w:rsid w:val="00FC0300"/>
    <w:rsid w:val="00FC5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A06C"/>
  <w15:docId w15:val="{50CD3F7A-0B9A-46DC-935B-F816C1D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D10"/>
  </w:style>
  <w:style w:type="paragraph" w:styleId="Piedepgina">
    <w:name w:val="footer"/>
    <w:basedOn w:val="Normal"/>
    <w:link w:val="PiedepginaCar"/>
    <w:uiPriority w:val="99"/>
    <w:unhideWhenUsed/>
    <w:rsid w:val="00312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D10"/>
  </w:style>
  <w:style w:type="paragraph" w:styleId="Textodeglobo">
    <w:name w:val="Balloon Text"/>
    <w:basedOn w:val="Normal"/>
    <w:link w:val="TextodegloboCar"/>
    <w:uiPriority w:val="99"/>
    <w:semiHidden/>
    <w:unhideWhenUsed/>
    <w:rsid w:val="00312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D10"/>
    <w:rPr>
      <w:rFonts w:ascii="Tahoma" w:hAnsi="Tahoma" w:cs="Tahoma"/>
      <w:sz w:val="16"/>
      <w:szCs w:val="16"/>
    </w:rPr>
  </w:style>
  <w:style w:type="table" w:styleId="Tablaconcuadrcula">
    <w:name w:val="Table Grid"/>
    <w:basedOn w:val="Tablanormal"/>
    <w:uiPriority w:val="59"/>
    <w:rsid w:val="0090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0CB9"/>
    <w:pPr>
      <w:ind w:left="720"/>
      <w:contextualSpacing/>
    </w:pPr>
  </w:style>
  <w:style w:type="character" w:styleId="Refdecomentario">
    <w:name w:val="annotation reference"/>
    <w:basedOn w:val="Fuentedeprrafopredeter"/>
    <w:uiPriority w:val="99"/>
    <w:semiHidden/>
    <w:unhideWhenUsed/>
    <w:rsid w:val="008B0CB9"/>
    <w:rPr>
      <w:sz w:val="16"/>
      <w:szCs w:val="16"/>
    </w:rPr>
  </w:style>
  <w:style w:type="paragraph" w:styleId="Textocomentario">
    <w:name w:val="annotation text"/>
    <w:basedOn w:val="Normal"/>
    <w:link w:val="TextocomentarioCar"/>
    <w:uiPriority w:val="99"/>
    <w:semiHidden/>
    <w:unhideWhenUsed/>
    <w:rsid w:val="008B0C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CB9"/>
    <w:rPr>
      <w:sz w:val="20"/>
      <w:szCs w:val="20"/>
    </w:rPr>
  </w:style>
  <w:style w:type="paragraph" w:styleId="Asuntodelcomentario">
    <w:name w:val="annotation subject"/>
    <w:basedOn w:val="Textocomentario"/>
    <w:next w:val="Textocomentario"/>
    <w:link w:val="AsuntodelcomentarioCar"/>
    <w:uiPriority w:val="99"/>
    <w:semiHidden/>
    <w:unhideWhenUsed/>
    <w:rsid w:val="008B0CB9"/>
    <w:rPr>
      <w:b/>
      <w:bCs/>
    </w:rPr>
  </w:style>
  <w:style w:type="character" w:customStyle="1" w:styleId="AsuntodelcomentarioCar">
    <w:name w:val="Asunto del comentario Car"/>
    <w:basedOn w:val="TextocomentarioCar"/>
    <w:link w:val="Asuntodelcomentario"/>
    <w:uiPriority w:val="99"/>
    <w:semiHidden/>
    <w:rsid w:val="008B0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5B23-E399-4F76-9DA7-FF62E088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Felipe Muñoz Marchant</dc:creator>
  <cp:lastModifiedBy>María José Saavedra</cp:lastModifiedBy>
  <cp:revision>3</cp:revision>
  <dcterms:created xsi:type="dcterms:W3CDTF">2022-10-19T13:07:00Z</dcterms:created>
  <dcterms:modified xsi:type="dcterms:W3CDTF">2022-10-19T13:29:00Z</dcterms:modified>
</cp:coreProperties>
</file>